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B277C2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Name : Lesego Malepe</w:t>
      </w:r>
    </w:p>
    <w:p w14:paraId="40B277C3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St. No : 10459533</w:t>
      </w:r>
    </w:p>
    <w:p w14:paraId="40B277C4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Module : Introduction to Web Development</w:t>
      </w:r>
    </w:p>
    <w:p w14:paraId="40B277C5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Task : Ice Task 1</w:t>
      </w:r>
    </w:p>
    <w:p w14:paraId="40B277C6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C7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75989F62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  <w:r>
        <w:rPr>
          <w:rFonts w:hint="default" w:ascii="Arial" w:hAnsi="Arial" w:cs="Arial"/>
          <w:b/>
          <w:bCs/>
          <w:sz w:val="28"/>
          <w:szCs w:val="28"/>
          <w:lang w:val="en-ZA"/>
        </w:rPr>
        <w:drawing>
          <wp:inline distT="0" distB="0" distL="0" distR="0">
            <wp:extent cx="5686425" cy="3952875"/>
            <wp:effectExtent l="0" t="0" r="9525" b="9525"/>
            <wp:docPr id="444481340" name="Picture 1" descr="A logo with text and a spiral de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81340" name="Picture 1" descr="A logo with text and a spiral desig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575" cy="39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8C9E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632B9D17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  <w:r>
        <w:rPr>
          <w:rFonts w:hint="default" w:ascii="Arial" w:hAnsi="Arial" w:cs="Arial"/>
          <w:b/>
          <w:bCs/>
          <w:sz w:val="28"/>
          <w:szCs w:val="28"/>
          <w:lang w:val="en-ZA"/>
        </w:rPr>
        <w:br w:type="page"/>
      </w:r>
    </w:p>
    <w:sdt>
      <w:sdtPr>
        <w:rPr>
          <w:rFonts w:hint="default" w:ascii="Arial" w:hAnsi="Arial" w:cs="Arial"/>
        </w:rPr>
        <w:id w:val="-859046966"/>
        <w:docPartObj>
          <w:docPartGallery w:val="Table of Contents"/>
          <w:docPartUnique/>
        </w:docPartObj>
      </w:sdtPr>
      <w:sdtEndPr>
        <w:rPr>
          <w:rFonts w:hint="default" w:ascii="Arial" w:hAnsi="Arial" w:cs="Arial" w:eastAsiaTheme="minorEastAsia"/>
          <w:b/>
          <w:bCs/>
          <w:color w:val="auto"/>
          <w:sz w:val="20"/>
          <w:szCs w:val="20"/>
          <w:lang w:eastAsia="zh-CN"/>
        </w:rPr>
      </w:sdtEndPr>
      <w:sdtContent>
        <w:p w14:paraId="0255BCBC">
          <w:pPr>
            <w:pStyle w:val="13"/>
            <w:spacing w:line="360" w:lineRule="auto"/>
            <w:jc w:val="both"/>
            <w:rPr>
              <w:rFonts w:hint="default" w:ascii="Arial" w:hAnsi="Arial" w:cs="Arial"/>
            </w:rPr>
          </w:pPr>
          <w:r>
            <w:rPr>
              <w:rFonts w:hint="default" w:ascii="Arial" w:hAnsi="Arial" w:cs="Arial"/>
            </w:rPr>
            <w:t>Contents</w:t>
          </w:r>
        </w:p>
        <w:p w14:paraId="5E786304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TOC \o "1-3" \h \z \u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"_Toc193191913"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Business Background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_Toc193191913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3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4B7B84D1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"_Toc193191914"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Marketing Related Thinking Behind Website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_Toc193191914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3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5CA32323">
          <w:pPr>
            <w:pStyle w:val="11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"_Toc193191915"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Unique Selling Proposition: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_Toc193191915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3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7987CE0D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"_Toc193191916"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Brand Identity &amp; Messaging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_Toc193191916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3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69F8CED8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"_Toc193191917"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Motivation for Developing the Website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_Toc193191917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3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092413B5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"_Toc193191918"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Objectives of Having a website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_Toc193191918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4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4814B50F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"_Toc193191919"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List of Resources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_Toc193191919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4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5D72E407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"_Toc193191920"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User Persona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_Toc193191920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4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1BA2C9BF">
          <w:pPr>
            <w:pStyle w:val="10"/>
            <w:tabs>
              <w:tab w:val="right" w:leader="dot" w:pos="8296"/>
            </w:tabs>
            <w:spacing w:line="360" w:lineRule="auto"/>
            <w:jc w:val="both"/>
            <w:rPr>
              <w:rFonts w:hint="default" w:ascii="Arial" w:hAnsi="Arial" w:cs="Arial"/>
              <w:kern w:val="2"/>
              <w:sz w:val="24"/>
              <w:szCs w:val="24"/>
              <w:lang w:val="en-ZA" w:eastAsia="en-ZA"/>
              <w14:ligatures w14:val="standardContextual"/>
            </w:rPr>
          </w:pP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HYPERLINK \l "_Toc193191921"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Style w:val="7"/>
              <w:rFonts w:hint="default" w:ascii="Arial" w:hAnsi="Arial" w:cs="Arial"/>
              <w:lang w:val="en-ZA"/>
            </w:rPr>
            <w:t>Sitemap</w:t>
          </w:r>
          <w:r>
            <w:rPr>
              <w:rFonts w:hint="default" w:ascii="Arial" w:hAnsi="Arial" w:cs="Arial"/>
            </w:rPr>
            <w:tab/>
          </w:r>
          <w:r>
            <w:rPr>
              <w:rFonts w:hint="default" w:ascii="Arial" w:hAnsi="Arial" w:cs="Arial"/>
            </w:rPr>
            <w:fldChar w:fldCharType="begin"/>
          </w:r>
          <w:r>
            <w:rPr>
              <w:rFonts w:hint="default" w:ascii="Arial" w:hAnsi="Arial" w:cs="Arial"/>
            </w:rPr>
            <w:instrText xml:space="preserve"> PAGEREF _Toc193191921 \h </w:instrText>
          </w:r>
          <w:r>
            <w:rPr>
              <w:rFonts w:hint="default" w:ascii="Arial" w:hAnsi="Arial" w:cs="Arial"/>
            </w:rPr>
            <w:fldChar w:fldCharType="separate"/>
          </w:r>
          <w:r>
            <w:rPr>
              <w:rFonts w:hint="default" w:ascii="Arial" w:hAnsi="Arial" w:cs="Arial"/>
            </w:rPr>
            <w:t>5</w:t>
          </w:r>
          <w:r>
            <w:rPr>
              <w:rFonts w:hint="default" w:ascii="Arial" w:hAnsi="Arial" w:cs="Arial"/>
            </w:rPr>
            <w:fldChar w:fldCharType="end"/>
          </w:r>
          <w:r>
            <w:rPr>
              <w:rFonts w:hint="default" w:ascii="Arial" w:hAnsi="Arial" w:cs="Arial"/>
            </w:rPr>
            <w:fldChar w:fldCharType="end"/>
          </w:r>
        </w:p>
        <w:p w14:paraId="2E36373D">
          <w:pPr>
            <w:spacing w:line="360" w:lineRule="auto"/>
            <w:jc w:val="both"/>
            <w:rPr>
              <w:rFonts w:hint="default" w:ascii="Arial" w:hAnsi="Arial" w:cs="Arial"/>
            </w:rPr>
          </w:pPr>
          <w:r>
            <w:rPr>
              <w:rFonts w:hint="default" w:ascii="Arial" w:hAnsi="Arial" w:cs="Arial"/>
              <w:b/>
              <w:bCs/>
            </w:rPr>
            <w:fldChar w:fldCharType="end"/>
          </w:r>
        </w:p>
      </w:sdtContent>
    </w:sdt>
    <w:p w14:paraId="6B97C271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  <w:r>
        <w:rPr>
          <w:rFonts w:hint="default" w:ascii="Arial" w:hAnsi="Arial" w:cs="Arial"/>
          <w:b/>
          <w:bCs/>
          <w:sz w:val="28"/>
          <w:szCs w:val="28"/>
          <w:lang w:val="en-ZA"/>
        </w:rPr>
        <w:br w:type="page"/>
      </w:r>
    </w:p>
    <w:p w14:paraId="40B277C8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0" w:name="_Toc193191913"/>
      <w:r>
        <w:rPr>
          <w:rFonts w:hint="default" w:ascii="Arial" w:hAnsi="Arial" w:cs="Arial"/>
          <w:lang w:val="en-ZA"/>
        </w:rPr>
        <w:t>Business Background</w:t>
      </w:r>
      <w:bookmarkEnd w:id="0"/>
    </w:p>
    <w:p w14:paraId="40B277C9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40B277CA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Established: April 2024</w:t>
      </w:r>
    </w:p>
    <w:p w14:paraId="40B277CB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CC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 xml:space="preserve">Location: 4532 Ext 8 Far East Bank, Alexandra. Johannesburg. </w:t>
      </w:r>
    </w:p>
    <w:p w14:paraId="40B277CD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CE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Type of Business: Manufacturing &amp; Retail</w:t>
      </w:r>
    </w:p>
    <w:p w14:paraId="40B277CF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0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Product/Services: Liquid Soaps, e.g, Dishwashing Liquid.</w:t>
      </w:r>
    </w:p>
    <w:p w14:paraId="40B277D1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2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3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1" w:name="_Toc193191914"/>
      <w:r>
        <w:rPr>
          <w:rFonts w:hint="default" w:ascii="Arial" w:hAnsi="Arial" w:cs="Arial"/>
          <w:lang w:val="en-ZA"/>
        </w:rPr>
        <w:t>Marketing Related Thinking Behind Website</w:t>
      </w:r>
      <w:bookmarkEnd w:id="1"/>
    </w:p>
    <w:p w14:paraId="40B277D4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5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Audience: Households &amp; Businesses</w:t>
      </w:r>
    </w:p>
    <w:p w14:paraId="40B277D6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7">
      <w:pPr>
        <w:pStyle w:val="3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2" w:name="_Toc193191915"/>
      <w:r>
        <w:rPr>
          <w:rFonts w:hint="default" w:ascii="Arial" w:hAnsi="Arial" w:cs="Arial"/>
          <w:lang w:val="en-ZA"/>
        </w:rPr>
        <w:t>Unique Selling Proposition:</w:t>
      </w:r>
      <w:bookmarkEnd w:id="2"/>
    </w:p>
    <w:p w14:paraId="40B277D8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9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1. Locally Sourced Ingredients – We use South African-sourced ingredients like aloe vera, caustic soda and pine oil to create a proudly South African product.</w:t>
      </w:r>
    </w:p>
    <w:p w14:paraId="40B277DA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B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2. Affordable &amp; Student Friendly – A high-quality yet budget-friendly option for students and young professionals.</w:t>
      </w:r>
    </w:p>
    <w:p w14:paraId="40B277DC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D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3" w:name="_Toc193191916"/>
      <w:r>
        <w:rPr>
          <w:rFonts w:hint="default" w:ascii="Arial" w:hAnsi="Arial" w:cs="Arial"/>
          <w:lang w:val="en-ZA"/>
        </w:rPr>
        <w:t>Brand Identity &amp; Messaging</w:t>
      </w:r>
      <w:bookmarkEnd w:id="3"/>
    </w:p>
    <w:p w14:paraId="40B277DE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DF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Handcrafted with South African ingredients to bring you the best in natural cleaning ingredients</w:t>
      </w:r>
    </w:p>
    <w:p w14:paraId="40B277E0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E1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A high-quality, affordable liquid soap made for students, businesses and families.</w:t>
      </w:r>
    </w:p>
    <w:p w14:paraId="40B277E2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E3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 xml:space="preserve"> Our soap is handcrafted with care, making it more premium and special than mass-produced alternatives in terms of quality control.</w:t>
      </w:r>
    </w:p>
    <w:p w14:paraId="40B277E4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40B277E5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4" w:name="_Toc193191917"/>
      <w:r>
        <w:rPr>
          <w:rFonts w:hint="default" w:ascii="Arial" w:hAnsi="Arial" w:cs="Arial"/>
          <w:lang w:val="en-ZA"/>
        </w:rPr>
        <w:t>Motivation for Developing the Website</w:t>
      </w:r>
      <w:bookmarkEnd w:id="4"/>
    </w:p>
    <w:p w14:paraId="40B277E6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40B277E7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Building a Digital Identity: Establishing an online presence to showcase the brand’s unique values and commitment to quality.</w:t>
      </w:r>
    </w:p>
    <w:p w14:paraId="40B277E8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40B277E9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Streamlining Customer Experience: Allowing customers to easily browse and purchase products in one place.</w:t>
      </w:r>
    </w:p>
    <w:p w14:paraId="40B277EA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EB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Educating Consumers: Providing insights on the benefits of natural and locally sourced ingredients in liquid soap.</w:t>
      </w:r>
    </w:p>
    <w:p w14:paraId="40B277EC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ED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EE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5" w:name="_Toc193191918"/>
      <w:r>
        <w:rPr>
          <w:rFonts w:hint="default" w:ascii="Arial" w:hAnsi="Arial" w:cs="Arial"/>
          <w:lang w:val="en-ZA"/>
        </w:rPr>
        <w:t>Objectives of Having a website</w:t>
      </w:r>
      <w:bookmarkEnd w:id="5"/>
    </w:p>
    <w:p w14:paraId="40B277EF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40B277F0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Direct to Customer Sales: Eliminating the need for middlemen by offering products directly to customers.</w:t>
      </w:r>
    </w:p>
    <w:p w14:paraId="40B277F1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F2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t>Business Growth and Scalability: Positioning the brand for future expansion by reaching a wider market beyond local sales.</w:t>
      </w:r>
    </w:p>
    <w:p w14:paraId="40B277F3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0B277F4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29A42E39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6" w:name="_Toc193191919"/>
      <w:r>
        <w:rPr>
          <w:rFonts w:hint="default" w:ascii="Arial" w:hAnsi="Arial" w:cs="Arial"/>
          <w:lang w:val="en-ZA"/>
        </w:rPr>
        <w:t>List of Resources</w:t>
      </w:r>
      <w:bookmarkEnd w:id="6"/>
    </w:p>
    <w:p w14:paraId="4C192577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6" name="Picture 16" descr="5l dishwa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5l dishwasher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5" name="Picture 15" descr="5l Pine g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5l Pine gel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4" name="Picture 14" descr="25l black d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5l black di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3" name="Picture 13" descr="25l pine g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5l pine gel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2" name="Picture 12" descr="blue 25s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lue 25s 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1" name="Picture 11" descr="bubble b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ubble bath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0" name="Picture 10" descr="ccleaning glo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cleaning glove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9" name="Picture 9" descr="degrea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egreas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8" name="Picture 8" descr="dispens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spenser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4480560" cy="2987040"/>
            <wp:effectExtent l="0" t="0" r="15240" b="3810"/>
            <wp:docPr id="7" name="Picture 7" descr="factory workers on the j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factory workers on the jo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4752975" cy="4752975"/>
            <wp:effectExtent l="0" t="0" r="9525" b="9525"/>
            <wp:docPr id="6" name="Picture 6" descr="Lesego_Malepe-removebg-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esego_Malepe-removebg-preview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5" name="Picture 5" descr="other dispens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other dispenser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4762500" cy="4762500"/>
            <wp:effectExtent l="0" t="0" r="0" b="0"/>
            <wp:docPr id="4" name="Picture 4" descr="Peter_Malepe-removebg-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eter_Malepe-removebg-previe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162550" cy="3000375"/>
            <wp:effectExtent l="0" t="0" r="0" b="0"/>
            <wp:docPr id="3" name="Picture 3" descr="Skoon Supplies Logo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koon Supplies Logo Websit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2" name="Picture 2" descr="something gold at the fa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omething gold at the factory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  <w:lang w:val="en-ZA"/>
        </w:rPr>
        <w:drawing>
          <wp:inline distT="0" distB="0" distL="114300" distR="114300">
            <wp:extent cx="5260340" cy="3718560"/>
            <wp:effectExtent l="0" t="0" r="16510" b="15240"/>
            <wp:docPr id="1" name="Picture 1" descr="sta soft at the fa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ta soft at the factor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357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7" w:name="_Toc193191920"/>
      <w:r>
        <w:rPr>
          <w:rFonts w:hint="default" w:ascii="Arial" w:hAnsi="Arial" w:cs="Arial"/>
          <w:lang w:val="en-ZA"/>
        </w:rPr>
        <w:t>User Persona</w:t>
      </w:r>
      <w:bookmarkEnd w:id="7"/>
    </w:p>
    <w:p w14:paraId="71E3D266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  <w:r>
        <w:rPr>
          <w:rFonts w:hint="default" w:ascii="Arial" w:hAnsi="Arial" w:cs="Arial"/>
          <w:b/>
          <w:bCs/>
          <w:sz w:val="28"/>
          <w:szCs w:val="28"/>
          <w:lang w:val="en-ZA"/>
        </w:rPr>
        <w:drawing>
          <wp:inline distT="0" distB="0" distL="0" distR="0">
            <wp:extent cx="5274310" cy="2519045"/>
            <wp:effectExtent l="0" t="0" r="2540" b="0"/>
            <wp:docPr id="13905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0563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952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</w:p>
    <w:p w14:paraId="3C2FDC7B">
      <w:pPr>
        <w:spacing w:line="360" w:lineRule="auto"/>
        <w:jc w:val="both"/>
        <w:rPr>
          <w:rFonts w:hint="default" w:ascii="Arial" w:hAnsi="Arial" w:cs="Arial"/>
          <w:b/>
          <w:bCs/>
          <w:sz w:val="28"/>
          <w:szCs w:val="28"/>
          <w:lang w:val="en-ZA"/>
        </w:rPr>
      </w:pPr>
      <w:r>
        <w:rPr>
          <w:rFonts w:hint="default" w:ascii="Arial" w:hAnsi="Arial" w:cs="Arial"/>
          <w:b/>
          <w:bCs/>
          <w:sz w:val="28"/>
          <w:szCs w:val="28"/>
          <w:lang w:val="en-ZA"/>
        </w:rPr>
        <w:br w:type="page"/>
      </w:r>
    </w:p>
    <w:p w14:paraId="4729681B">
      <w:pPr>
        <w:pStyle w:val="2"/>
        <w:spacing w:line="360" w:lineRule="auto"/>
        <w:jc w:val="both"/>
        <w:rPr>
          <w:rFonts w:hint="default" w:ascii="Arial" w:hAnsi="Arial" w:cs="Arial"/>
          <w:lang w:val="en-ZA"/>
        </w:rPr>
      </w:pPr>
      <w:bookmarkStart w:id="8" w:name="_Toc193191921"/>
      <w:r>
        <w:rPr>
          <w:rFonts w:hint="default" w:ascii="Arial" w:hAnsi="Arial" w:cs="Arial"/>
          <w:lang w:val="en-ZA"/>
        </w:rPr>
        <w:t>Sitemap</w:t>
      </w:r>
      <w:bookmarkEnd w:id="8"/>
    </w:p>
    <w:p w14:paraId="76D0EA33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drawing>
          <wp:inline distT="0" distB="0" distL="114300" distR="114300">
            <wp:extent cx="5271135" cy="3982085"/>
            <wp:effectExtent l="0" t="0" r="5715" b="1841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1553D02A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2BD4280F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683AEBC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2F168EA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5ECCC60A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0386B100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65AE64EB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622AD05D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14F80881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DFD6A8C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79041536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14859BF5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4DE36C75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2D44F040">
      <w:pPr>
        <w:spacing w:line="360" w:lineRule="auto"/>
        <w:jc w:val="both"/>
        <w:rPr>
          <w:rFonts w:hint="default" w:ascii="Arial" w:hAnsi="Arial" w:cs="Arial"/>
          <w:sz w:val="24"/>
          <w:szCs w:val="24"/>
          <w:lang w:val="en-ZA"/>
        </w:rPr>
      </w:pPr>
    </w:p>
    <w:p w14:paraId="6774A663">
      <w:pPr>
        <w:pStyle w:val="2"/>
        <w:bidi w:val="0"/>
        <w:spacing w:line="360" w:lineRule="auto"/>
        <w:jc w:val="both"/>
        <w:rPr>
          <w:rFonts w:hint="default" w:ascii="Arial" w:hAnsi="Arial" w:cs="Arial"/>
          <w:lang w:val="en-ZA"/>
        </w:rPr>
      </w:pPr>
      <w:r>
        <w:rPr>
          <w:rFonts w:hint="default" w:ascii="Arial" w:hAnsi="Arial" w:cs="Arial"/>
          <w:lang w:val="en-ZA"/>
        </w:rPr>
        <w:t>Reference List</w:t>
      </w:r>
    </w:p>
    <w:p w14:paraId="7E476A73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Arial" w:hAnsi="Arial" w:cs="Arial"/>
          <w:lang w:val="en-ZA"/>
        </w:rPr>
      </w:pPr>
      <w:r>
        <w:rPr>
          <w:rStyle w:val="9"/>
          <w:rFonts w:hint="default" w:ascii="Arial" w:hAnsi="Arial" w:eastAsia="SimSun" w:cs="Arial"/>
          <w:sz w:val="24"/>
          <w:szCs w:val="24"/>
        </w:rPr>
        <w:t>Across Biotech. (2022)</w:t>
      </w:r>
      <w:r>
        <w:rPr>
          <w:rFonts w:hint="default" w:ascii="Arial" w:hAnsi="Arial" w:eastAsia="SimSun" w:cs="Arial"/>
          <w:sz w:val="24"/>
          <w:szCs w:val="24"/>
        </w:rPr>
        <w:t xml:space="preserve"> </w:t>
      </w:r>
      <w:r>
        <w:rPr>
          <w:rStyle w:val="6"/>
          <w:rFonts w:hint="default" w:ascii="Arial" w:hAnsi="Arial" w:eastAsia="SimSun" w:cs="Arial"/>
          <w:sz w:val="24"/>
          <w:szCs w:val="24"/>
        </w:rPr>
        <w:t>Phosphoric acid food grade 85%</w:t>
      </w:r>
      <w:r>
        <w:rPr>
          <w:rFonts w:hint="default" w:ascii="Arial" w:hAnsi="Arial" w:eastAsia="SimSun" w:cs="Arial"/>
          <w:sz w:val="24"/>
          <w:szCs w:val="24"/>
        </w:rPr>
        <w:t xml:space="preserve"> [image]. Available at: </w:t>
      </w:r>
      <w:r>
        <w:rPr>
          <w:rFonts w:hint="default" w:ascii="Arial" w:hAnsi="Arial" w:eastAsia="SimSun" w:cs="Arial"/>
          <w:sz w:val="24"/>
          <w:szCs w:val="24"/>
        </w:rPr>
        <w:fldChar w:fldCharType="begin"/>
      </w:r>
      <w:r>
        <w:rPr>
          <w:rFonts w:hint="default" w:ascii="Arial" w:hAnsi="Arial" w:eastAsia="SimSun" w:cs="Arial"/>
          <w:sz w:val="24"/>
          <w:szCs w:val="24"/>
        </w:rPr>
        <w:instrText xml:space="preserve"> HYPERLINK "https://cdn-dgcge.nitrocdn.com/JvmFyKzkBmastUBKDcJsrWtvVLMLvwLE/assets/images/optimized/rev-6c2fefb/acrossbiotech.com/wp-content/uploads/2022/06/Phosphoric-acid-food-grade-85-600x568.jpg" \t "_new" </w:instrText>
      </w:r>
      <w:r>
        <w:rPr>
          <w:rFonts w:hint="default" w:ascii="Arial" w:hAnsi="Arial" w:eastAsia="SimSun" w:cs="Arial"/>
          <w:sz w:val="24"/>
          <w:szCs w:val="24"/>
        </w:rPr>
        <w:fldChar w:fldCharType="separate"/>
      </w:r>
      <w:r>
        <w:rPr>
          <w:rStyle w:val="7"/>
          <w:rFonts w:hint="default" w:ascii="Arial" w:hAnsi="Arial" w:eastAsia="SimSun" w:cs="Arial"/>
          <w:sz w:val="24"/>
          <w:szCs w:val="24"/>
        </w:rPr>
        <w:t>https://cdn-dgcge.nitrocdn.com/JvmFyKzkBmastUBKDcJsrWtvVLMLvwLE/assets/images/optimized/rev-6c2fefb/acrossbiotech.com/wp-content/uploads/2022/06/Phosphoric-acid-food-grade-85-600x568.jpg</w:t>
      </w:r>
      <w:r>
        <w:rPr>
          <w:rFonts w:hint="default" w:ascii="Arial" w:hAnsi="Arial" w:eastAsia="SimSun" w:cs="Arial"/>
          <w:sz w:val="24"/>
          <w:szCs w:val="24"/>
        </w:rPr>
        <w:fldChar w:fldCharType="end"/>
      </w:r>
      <w:r>
        <w:rPr>
          <w:rFonts w:hint="default" w:ascii="Arial" w:hAnsi="Arial" w:eastAsia="SimSun" w:cs="Arial"/>
          <w:sz w:val="24"/>
          <w:szCs w:val="24"/>
        </w:rPr>
        <w:t xml:space="preserve"> (Accessed: 20 March 2025).</w:t>
      </w:r>
    </w:p>
    <w:p w14:paraId="72286BD0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Arial" w:hAnsi="Arial" w:cs="Arial"/>
          <w:sz w:val="24"/>
          <w:szCs w:val="24"/>
          <w:lang w:val="en-ZA"/>
        </w:rPr>
      </w:pPr>
      <w:r>
        <w:rPr>
          <w:rStyle w:val="9"/>
          <w:rFonts w:hint="default" w:ascii="Arial" w:hAnsi="Arial" w:eastAsia="SimSun" w:cs="Arial"/>
          <w:sz w:val="24"/>
          <w:szCs w:val="24"/>
        </w:rPr>
        <w:t>Bunnings. (n.d.)</w:t>
      </w:r>
      <w:r>
        <w:rPr>
          <w:rFonts w:hint="default" w:ascii="Arial" w:hAnsi="Arial" w:eastAsia="SimSun" w:cs="Arial"/>
          <w:sz w:val="24"/>
          <w:szCs w:val="24"/>
        </w:rPr>
        <w:t xml:space="preserve"> </w:t>
      </w:r>
      <w:r>
        <w:rPr>
          <w:rStyle w:val="6"/>
          <w:rFonts w:hint="default" w:ascii="Arial" w:hAnsi="Arial" w:eastAsia="SimSun" w:cs="Arial"/>
          <w:sz w:val="24"/>
          <w:szCs w:val="24"/>
        </w:rPr>
        <w:t>Concrete cleaner product image</w:t>
      </w:r>
      <w:r>
        <w:rPr>
          <w:rFonts w:hint="default" w:ascii="Arial" w:hAnsi="Arial" w:eastAsia="SimSun" w:cs="Arial"/>
          <w:sz w:val="24"/>
          <w:szCs w:val="24"/>
        </w:rPr>
        <w:t xml:space="preserve"> [image]. Available at: </w:t>
      </w:r>
      <w:r>
        <w:rPr>
          <w:rFonts w:hint="default" w:ascii="Arial" w:hAnsi="Arial" w:eastAsia="SimSun" w:cs="Arial"/>
          <w:sz w:val="24"/>
          <w:szCs w:val="24"/>
        </w:rPr>
        <w:fldChar w:fldCharType="begin"/>
      </w:r>
      <w:r>
        <w:rPr>
          <w:rFonts w:hint="default" w:ascii="Arial" w:hAnsi="Arial" w:eastAsia="SimSun" w:cs="Arial"/>
          <w:sz w:val="24"/>
          <w:szCs w:val="24"/>
        </w:rPr>
        <w:instrText xml:space="preserve"> HYPERLINK "https://media.bunnings.com.au/api/public/content/0ddb9eb43e1f4b73a1fc19eb43a1cc6c?v=d0e33632&amp;t=w700dpr1" \t "_new" </w:instrText>
      </w:r>
      <w:r>
        <w:rPr>
          <w:rFonts w:hint="default" w:ascii="Arial" w:hAnsi="Arial" w:eastAsia="SimSun" w:cs="Arial"/>
          <w:sz w:val="24"/>
          <w:szCs w:val="24"/>
        </w:rPr>
        <w:fldChar w:fldCharType="separate"/>
      </w:r>
      <w:r>
        <w:rPr>
          <w:rStyle w:val="7"/>
          <w:rFonts w:hint="default" w:ascii="Arial" w:hAnsi="Arial" w:eastAsia="SimSun" w:cs="Arial"/>
          <w:sz w:val="24"/>
          <w:szCs w:val="24"/>
        </w:rPr>
        <w:t>https://media.bunnings.com.au/api/public/content/0ddb9eb43e1f4b73a1fc19eb43a1cc6c?v=d0e33632&amp;t=w700dpr1</w:t>
      </w:r>
      <w:r>
        <w:rPr>
          <w:rFonts w:hint="default" w:ascii="Arial" w:hAnsi="Arial" w:eastAsia="SimSun" w:cs="Arial"/>
          <w:sz w:val="24"/>
          <w:szCs w:val="24"/>
        </w:rPr>
        <w:fldChar w:fldCharType="end"/>
      </w:r>
      <w:r>
        <w:rPr>
          <w:rFonts w:hint="default" w:ascii="Arial" w:hAnsi="Arial" w:eastAsia="SimSun" w:cs="Arial"/>
          <w:sz w:val="24"/>
          <w:szCs w:val="24"/>
        </w:rPr>
        <w:t xml:space="preserve"> (Accessed: 20 March 2025).</w:t>
      </w:r>
    </w:p>
    <w:p w14:paraId="2CBA7E9E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Pinterest. (n.d.)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Chemical barrels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"https://i.pinimg.com/originals/78/4d/86/784d86ebc0b04cdc04bc3b1f79b94455.jpg"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https://i.pinimg.com/originals/78/4d/86/784d86ebc0b04cdc04bc3b1f79b94455.jpg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5EDBD50F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Designboom. (2022)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Francis Kéré Pritzker Prize 2022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"https://www.designboom.com/twitterimages/uploads/2022/03/francis-kere-pritzker-prize-2022-designboom-001.jpg"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https://www.designboom.com/twitterimages/uploads/2022/03/francis-kere-pritzker-prize-2022-designboom-001.jpg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18759656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Pick n Pay. (2023)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Household product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"https://cdn-prd-02.pnp.co.za/sys-master/images/h11/h94/11128185454622/silo-product-image-v2-16Mar2023-190007-6009218704421-Straight_on-107537-14115_400Wx400H"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https://cdn-prd-02.pnp.co.za/sys-master/images/h11/h94/11128185454622/silo-product-image-v2-16Mar2023-190007-6009218704421-Straight_on-107537-14115_400Wx400H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19040A32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Cleanshop. (2021)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5L Bleach product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"http://site.cleanshop.co.za/wp-content/uploads/2021/12/Bleach-5l-low-R.jpeg"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http://site.cleanshop.co.za/wp-content/uploads/2021/12/Bleach-5l-low-R.jpeg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77B8E3CE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BigCommerce. (2023)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Cleaning product bottle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"https://cdn11.bigcommerce.com/s-64wwb4pbz6/images/stencil/1280x1280/products/51860/19920/19920__41328.1690827919.jpg?c=1"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https://cdn11.bigcommerce.com/s-64wwb4pbz6/images/stencil/1280x1280/products/51860/19920/19920__41328.1690827919.jpg?c=1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700B5798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Depositphotos. (n.d.)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Production of liquid detergent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"https://st.depositphotos.com/1477006/1266/i/380/depositphotos_12667679-stock-photo-production-of-liquid-detergent.jpg"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https://st.depositphotos.com/1477006/1266/i/380/depositphotos_12667679-stock-photo-production-of-liquid-detergent.jpg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4D0DD40B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Walmart. (n.d.)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Household cleaner product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"https://i5.walmartimages.com/asr/5ae33a1e-d1e7-4e0c-b16a-f0ea7399f25c_1.b933833bbb074cb898682ffe91558dfd.jpeg?odnHeight=640&amp;odnWidth=640&amp;odnBg=FFFFFF"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https://i5.walmartimages.com/asr/5ae33a1e-d1e7-4e0c-b16a-f0ea7399f25c_1.b933833bbb074cb898682ffe91558dfd.jpeg?odnHeight=640&amp;odnWidth=640&amp;odnBg=FFFFFF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32E9043E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IndiaMART. (n.d.)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Hand wash liquid soap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"https://5.imimg.com/data5/SR/TL/MY-4313393/hand-wash-liquid-soaps-500x500.jpg"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https://5.imimg.com/data5/SR/TL/MY-4313393/hand-wash-liquid-soaps-500x500.jpg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28E88D57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iStock. (n.d.)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Unmarked buckets stacked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"https://media.istockphoto.com/id/147282078/photo/unmarked-buckets-stacked.jpg?s=1024x1024&amp;w=is&amp;k=20&amp;c=M76NhU2kbH0cFFGj5k0dy7-o8GCOlObOqq0SZX77uVc="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https://media.istockphoto.com/id/147282078/photo/unmarked-buckets-stacked.jpg?s=1024x1024&amp;w=is&amp;k=20&amp;c=M76NhU2kbH0cFFGj5k0dy7-o8GCOlObOqq0SZX77uVc=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7EECE118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Arial" w:hAnsi="Arial" w:cs="Arial"/>
        </w:rPr>
      </w:pPr>
      <w:r>
        <w:rPr>
          <w:rStyle w:val="9"/>
          <w:rFonts w:hint="default" w:ascii="Arial" w:hAnsi="Arial" w:cs="Arial"/>
        </w:rPr>
        <w:t>Amazon. (n.d.)</w:t>
      </w:r>
      <w:r>
        <w:rPr>
          <w:rFonts w:hint="default" w:ascii="Arial" w:hAnsi="Arial" w:cs="Arial"/>
        </w:rPr>
        <w:t xml:space="preserve"> </w:t>
      </w:r>
      <w:r>
        <w:rPr>
          <w:rStyle w:val="6"/>
          <w:rFonts w:hint="default" w:ascii="Arial" w:hAnsi="Arial" w:cs="Arial"/>
        </w:rPr>
        <w:t>Spray bottle cleaner image</w:t>
      </w:r>
      <w:r>
        <w:rPr>
          <w:rFonts w:hint="default" w:ascii="Arial" w:hAnsi="Arial" w:cs="Arial"/>
        </w:rPr>
        <w:t xml:space="preserve"> [image]. Available at: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"https://m.media-amazon.com/images/I/71flVEXYggL._AC_SX679_.jpg"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7"/>
          <w:rFonts w:hint="default" w:ascii="Arial" w:hAnsi="Arial" w:cs="Arial"/>
        </w:rPr>
        <w:t>https://m.media-amazon.com/images/I/71flVEXYggL._AC_SX679_.jpg</w:t>
      </w:r>
      <w:r>
        <w:rPr>
          <w:rFonts w:hint="default" w:ascii="Arial" w:hAnsi="Arial" w:cs="Arial"/>
        </w:rPr>
        <w:fldChar w:fldCharType="end"/>
      </w:r>
      <w:r>
        <w:rPr>
          <w:rFonts w:hint="default" w:ascii="Arial" w:hAnsi="Arial" w:cs="Arial"/>
        </w:rPr>
        <w:t xml:space="preserve"> (Accessed: 20 March 2025).</w:t>
      </w:r>
    </w:p>
    <w:p w14:paraId="4A9C2A81">
      <w:pPr>
        <w:numPr>
          <w:ilvl w:val="0"/>
          <w:numId w:val="1"/>
        </w:numPr>
        <w:spacing w:line="360" w:lineRule="auto"/>
        <w:ind w:left="420" w:leftChars="0" w:hanging="420" w:firstLineChars="0"/>
        <w:jc w:val="both"/>
        <w:rPr>
          <w:rFonts w:hint="default" w:ascii="Arial" w:hAnsi="Arial" w:cs="Arial"/>
          <w:sz w:val="24"/>
          <w:szCs w:val="24"/>
          <w:lang w:val="en-ZA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91129F"/>
    <w:multiLevelType w:val="singleLevel"/>
    <w:tmpl w:val="1091129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D02FDF"/>
    <w:rsid w:val="001B2D9E"/>
    <w:rsid w:val="005901F6"/>
    <w:rsid w:val="006D16CC"/>
    <w:rsid w:val="00777F2D"/>
    <w:rsid w:val="007D24B7"/>
    <w:rsid w:val="0083446F"/>
    <w:rsid w:val="0098673F"/>
    <w:rsid w:val="00A16E4B"/>
    <w:rsid w:val="00A80A80"/>
    <w:rsid w:val="00A915C9"/>
    <w:rsid w:val="00B55957"/>
    <w:rsid w:val="00C7141F"/>
    <w:rsid w:val="00D22EA4"/>
    <w:rsid w:val="00D270C1"/>
    <w:rsid w:val="00F41E23"/>
    <w:rsid w:val="00F85135"/>
    <w:rsid w:val="00F92E8A"/>
    <w:rsid w:val="00FC3530"/>
    <w:rsid w:val="1CD02FDF"/>
    <w:rsid w:val="644F04EE"/>
    <w:rsid w:val="6FD87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4"/>
    <w:qFormat/>
    <w:uiPriority w:val="0"/>
    <w:rPr>
      <w:i/>
      <w:iCs/>
    </w:rPr>
  </w:style>
  <w:style w:type="character" w:styleId="7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paragraph" w:styleId="10">
    <w:name w:val="toc 1"/>
    <w:basedOn w:val="1"/>
    <w:next w:val="1"/>
    <w:autoRedefine/>
    <w:qFormat/>
    <w:uiPriority w:val="39"/>
    <w:pPr>
      <w:spacing w:after="100"/>
    </w:pPr>
  </w:style>
  <w:style w:type="paragraph" w:styleId="11">
    <w:name w:val="toc 2"/>
    <w:basedOn w:val="1"/>
    <w:next w:val="1"/>
    <w:autoRedefine/>
    <w:qFormat/>
    <w:uiPriority w:val="39"/>
    <w:pPr>
      <w:spacing w:after="100"/>
      <w:ind w:left="200"/>
    </w:pPr>
  </w:style>
  <w:style w:type="character" w:customStyle="1" w:styleId="12">
    <w:name w:val="Heading 1 Char"/>
    <w:basedOn w:val="4"/>
    <w:link w:val="2"/>
    <w:qFormat/>
    <w:uiPriority w:val="0"/>
    <w:rPr>
      <w:rFonts w:asciiTheme="majorHAnsi" w:hAnsiTheme="majorHAnsi" w:eastAsiaTheme="majorEastAsia" w:cstheme="majorBidi"/>
      <w:color w:val="2E75B6" w:themeColor="accent1" w:themeShade="BF"/>
      <w:sz w:val="32"/>
      <w:szCs w:val="32"/>
      <w:lang w:val="en-US" w:eastAsia="zh-CN"/>
    </w:rPr>
  </w:style>
  <w:style w:type="paragraph" w:customStyle="1" w:styleId="13">
    <w:name w:val="TOC Heading"/>
    <w:basedOn w:val="2"/>
    <w:next w:val="1"/>
    <w:unhideWhenUsed/>
    <w:qFormat/>
    <w:uiPriority w:val="39"/>
    <w:pPr>
      <w:spacing w:line="259" w:lineRule="auto"/>
      <w:outlineLvl w:val="9"/>
    </w:pPr>
    <w:rPr>
      <w:lang w:eastAsia="en-US"/>
    </w:rPr>
  </w:style>
  <w:style w:type="paragraph" w:styleId="14">
    <w:name w:val="List Paragraph"/>
    <w:basedOn w:val="1"/>
    <w:unhideWhenUsed/>
    <w:uiPriority w:val="99"/>
    <w:pPr>
      <w:ind w:left="720"/>
      <w:contextualSpacing/>
    </w:pPr>
  </w:style>
  <w:style w:type="character" w:customStyle="1" w:styleId="15">
    <w:name w:val="Heading 2 Char"/>
    <w:basedOn w:val="4"/>
    <w:link w:val="3"/>
    <w:qFormat/>
    <w:uiPriority w:val="0"/>
    <w:rPr>
      <w:rFonts w:asciiTheme="majorHAnsi" w:hAnsiTheme="majorHAnsi" w:eastAsiaTheme="majorEastAsia" w:cstheme="majorBidi"/>
      <w:color w:val="2E75B6" w:themeColor="accent1" w:themeShade="BF"/>
      <w:sz w:val="26"/>
      <w:szCs w:val="26"/>
      <w:lang w:val="en-US"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58549-0127-495A-9E02-26B1589F8C3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399</Words>
  <Characters>2277</Characters>
  <Lines>18</Lines>
  <Paragraphs>5</Paragraphs>
  <TotalTime>161</TotalTime>
  <ScaleCrop>false</ScaleCrop>
  <LinksUpToDate>false</LinksUpToDate>
  <CharactersWithSpaces>2671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2025-02-25T10:33:00Z</dcterms:created>
  <dc:creator>Lesego Malepe</dc:creator>
  <cp:lastModifiedBy>leseg</cp:lastModifiedBy>
  <dcterms:modified xsi:type="dcterms:W3CDTF">2025-04-24T14:47:52Z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431F69A433D948D5A72333F84573562D_13</vt:lpwstr>
  </property>
</Properties>
</file>